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8"/>
          <w:szCs w:val="28"/>
          <w:rtl w:val="0"/>
        </w:rPr>
        <w:t xml:space="preserve">Formulaire de retour de produit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 : 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tl w:val="0"/>
        </w:rPr>
      </w:r>
    </w:p>
    <w:tbl>
      <w:tblPr>
        <w:tblStyle w:val="Table1"/>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454" w:hRule="atLeast"/>
          <w:tblHeader w:val="1"/>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Nom et prénom de l'acheteur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Adresse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Numéro de téléphone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E-mail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Numéro de commande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Date de réception du produit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Souhaitez-vous retourner le produit ?</w:t>
            </w:r>
            <w:r w:rsidDel="00000000" w:rsidR="00000000" w:rsidRPr="00000000">
              <w:rPr>
                <w:rFonts w:ascii="Arial" w:cs="Arial" w:eastAsia="Arial" w:hAnsi="Arial"/>
                <w:sz w:val="22"/>
                <w:szCs w:val="22"/>
                <w:rtl w:val="0"/>
              </w:rPr>
              <w:t xml:space="preserve"> </w:t>
              <w:br w:type="textWrapping"/>
              <w:t xml:space="preserve">(Écrivez OUI si c'est le 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Produit(s) à retourner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(code produit, quantité, taille, couleur, autres détails)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b w:val="1"/>
                <w:sz w:val="22"/>
                <w:szCs w:val="22"/>
                <w:rtl w:val="0"/>
              </w:rPr>
              <w:t xml:space="preserve">Raison du retour ou de l'échange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(Merci de préciser si le produit est trop petit, trop grand, défectueux, etc.)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Coordonnées bancaires pour le remboursement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tbl>
      <w:tblPr>
        <w:tblStyle w:val="Table2"/>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8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Titulaire du compte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Numéro de compte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tabs>
          <w:tab w:val="left" w:leader="none" w:pos="2085"/>
        </w:tabs>
        <w:rPr>
          <w:b w:val="1"/>
          <w:sz w:val="24"/>
          <w:szCs w:val="24"/>
        </w:rPr>
      </w:pPr>
      <w:r w:rsidDel="00000000" w:rsidR="00000000" w:rsidRPr="00000000">
        <w:rPr>
          <w:rtl w:val="0"/>
        </w:rPr>
      </w:r>
    </w:p>
    <w:p w:rsidR="00000000" w:rsidDel="00000000" w:rsidP="00000000" w:rsidRDefault="00000000" w:rsidRPr="00000000" w14:paraId="0000001E">
      <w:pPr>
        <w:tabs>
          <w:tab w:val="left" w:leader="none" w:pos="208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REMARQUE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Si le produit a été porté ou si l'emballage est endommagé (déchiré, scotché ou autre), le retour ne sera pas accepté et aucun remboursement ne sera effectué. Merci de bien emballer le produit pour l’expédition. Les frais d’envoi ne sont pas remboursés.</w:t>
      </w:r>
      <w:r w:rsidDel="00000000" w:rsidR="00000000" w:rsidRPr="00000000">
        <w:rPr>
          <w:rtl w:val="0"/>
        </w:rPr>
      </w:r>
    </w:p>
    <w:tbl>
      <w:tblPr>
        <w:tblStyle w:val="Table3"/>
        <w:tblW w:w="10188.0" w:type="dxa"/>
        <w:jc w:val="left"/>
        <w:tblInd w:w="-108.0" w:type="dxa"/>
        <w:tblLayout w:type="fixed"/>
        <w:tblLook w:val="0000"/>
      </w:tblPr>
      <w:tblGrid>
        <w:gridCol w:w="5094"/>
        <w:gridCol w:w="5094"/>
        <w:tblGridChange w:id="0">
          <w:tblGrid>
            <w:gridCol w:w="5094"/>
            <w:gridCol w:w="5094"/>
          </w:tblGrid>
        </w:tblGridChange>
      </w:tblGrid>
      <w:tr>
        <w:trPr>
          <w:cantSplit w:val="0"/>
          <w:trHeight w:val="305.9765625" w:hRule="atLeast"/>
          <w:tblHeader w:val="0"/>
        </w:trPr>
        <w:tc>
          <w:tcPr>
            <w:shd w:fill="auto"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7.919921875" w:hRule="atLeast"/>
          <w:tblHeader w:val="0"/>
        </w:trPr>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Nom et prénom de l'acheteur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Signature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pPr>
      <w:r w:rsidDel="00000000" w:rsidR="00000000" w:rsidRPr="00000000">
        <w:rPr>
          <w:rtl w:val="0"/>
        </w:rPr>
        <w:t xml:space="preserve">------------------------------  Adresse de retour – veuillez découper et coller sur le colis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sectPr>
          <w:headerReference r:id="rId6" w:type="default"/>
          <w:pgSz w:h="15840" w:w="12240" w:orient="portrait"/>
          <w:pgMar w:bottom="851" w:top="1134" w:left="1134" w:right="1134" w:header="720" w:footer="720"/>
          <w:pgNumType w:start="1"/>
        </w:sect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Mido idėjos Ltd</w:t>
      </w:r>
    </w:p>
    <w:p w:rsidR="00000000" w:rsidDel="00000000" w:rsidP="00000000" w:rsidRDefault="00000000" w:rsidRPr="00000000" w14:paraId="00000028">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Bitėnų gatvė, namas 3N, butas 4</w:t>
      </w:r>
    </w:p>
    <w:p w:rsidR="00000000" w:rsidDel="00000000" w:rsidP="00000000" w:rsidRDefault="00000000" w:rsidRPr="00000000" w14:paraId="00000029">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Vilnius, Lithuania</w:t>
      </w:r>
    </w:p>
    <w:p w:rsidR="00000000" w:rsidDel="00000000" w:rsidP="00000000" w:rsidRDefault="00000000" w:rsidRPr="00000000" w14:paraId="0000002A">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Postal code LT-06236</w:t>
      </w:r>
    </w:p>
    <w:p w:rsidR="00000000" w:rsidDel="00000000" w:rsidP="00000000" w:rsidRDefault="00000000" w:rsidRPr="00000000" w14:paraId="0000002B">
      <w:pPr>
        <w:tabs>
          <w:tab w:val="left" w:leader="none" w:pos="2085"/>
        </w:tabs>
        <w:jc w:val="right"/>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1372553" cy="80065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2553" cy="800656"/>
                    </a:xfrm>
                    <a:prstGeom prst="rect"/>
                    <a:ln/>
                  </pic:spPr>
                </pic:pic>
              </a:graphicData>
            </a:graphic>
          </wp:inline>
        </w:drawing>
      </w:r>
      <w:r w:rsidDel="00000000" w:rsidR="00000000" w:rsidRPr="00000000">
        <w:rPr>
          <w:rtl w:val="0"/>
        </w:rPr>
      </w:r>
    </w:p>
    <w:sectPr>
      <w:type w:val="continuous"/>
      <w:pgSz w:h="15840" w:w="12240" w:orient="portrait"/>
      <w:pgMar w:bottom="851" w:top="1134" w:left="1134" w:right="1134" w:header="720" w:footer="720"/>
      <w:cols w:equalWidth="0" w:num="2">
        <w:col w:space="720" w:w="4625.9800000000005"/>
        <w:col w:space="0" w:w="4625.98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